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Modèle de devis auto-entrepreneur conforme en France</w:t>
      </w:r>
    </w:p>
    <w:p>
      <w:pPr>
        <w:spacing w:after="160"/>
      </w:pPr>
      <w:r>
        <w:rPr>
          <w:i/>
          <w:iCs/>
          <w:color w:val="475569"/>
        </w:rPr>
        <w:t xml:space="preserve">Document type prêt à adapter pour artisans, prestataires de services et micro-entrepreneurs</w:t>
      </w:r>
    </w:p>
    <w:p>
      <w:pPr>
        <w:spacing w:after="240"/>
      </w:pPr>
      <w:r>
        <w:rPr>
          <w:b/>
          <w:bCs/>
        </w:rPr>
        <w:t xml:space="preserve">Ce document propose une trame claire et réutilisable de devis conforme aux usages en France pour les auto-entrepreneurs. Il couvre la structure attendue, les mentions essentielles, un exemple de contenu à insérer dans le document, ainsi que des recommandations pratiques pour sécuriser l’acceptation client et faciliter la facturation.</w:t>
      </w:r>
    </w:p>
    <w:p>
      <w:pPr>
        <w:pStyle w:val="Heading1"/>
        <w:spacing w:after="120" w:before="120"/>
      </w:pPr>
      <w:r>
        <w:t xml:space="preserve">Objectif du document</w:t>
      </w:r>
    </w:p>
    <w:p>
      <w:pPr>
        <w:spacing w:after="140"/>
        <w:jc w:val="left"/>
      </w:pPr>
      <w:r>
        <w:t xml:space="preserve">Ce modèle de devis a pour but de fournir aux auto-entrepreneurs, artisans et prestataires de services une base professionnelle, lisible et rapidement personnalisable. Il est conçu pour être utilisé comme support commercial réel, avant émission d’une facture, dans le respect des usages français.</w:t>
      </w:r>
    </w:p>
    <w:p>
      <w:pPr>
        <w:spacing w:after="140"/>
        <w:jc w:val="left"/>
      </w:pPr>
      <w:r>
        <w:t xml:space="preserve">Le document doit permettre au client d’identifier sans ambiguïté le vendeur, la prestation ou les travaux proposés, le prix, les délais, les conditions de règlement et les modalités d’acceptation. Il doit aussi intégrer, si applicable, la mention relative à la TVA propre au régime de la micro-entreprise.</w:t>
      </w:r>
    </w:p>
    <w:p>
      <w:pPr>
        <w:pStyle w:val="Heading1"/>
        <w:spacing w:after="120" w:before="240"/>
      </w:pPr>
      <w:r>
        <w:t xml:space="preserve">Structure recommandée du devis</w:t>
      </w:r>
    </w:p>
    <w:p>
      <w:pPr>
        <w:spacing w:after="140"/>
        <w:jc w:val="left"/>
      </w:pPr>
      <w:r>
        <w:t xml:space="preserve">Le devis doit comporter un en-tête avec le titre « Devis », un numéro unique, la date d’émission, la durée de validité de l’offre, ainsi que les coordonnées complètes du professionnel : nom ou nom commercial, adresse, SIREN ou SIRET, email, téléphone et, si pertinent, assurance professionnelle ou mention au répertoire concerné.</w:t>
      </w:r>
    </w:p>
    <w:p>
      <w:pPr>
        <w:spacing w:after="140"/>
        <w:jc w:val="left"/>
      </w:pPr>
      <w:r>
        <w:t xml:space="preserve">Il doit ensuite présenter les informations du client, un objet de mission ou de chantier, puis un tableau de lignes détaillant chaque prestation ou fourniture. En bas de document, prévoir un bloc de totalisation, les conditions de paiement, les éventuelles modalités d’acompte, et un bloc d’acceptation avec la mention « Bon pour accord », la date, le nom et la signature du client.</w:t>
      </w:r>
    </w:p>
    <w:p>
      <w:pPr>
        <w:pStyle w:val="Heading1"/>
        <w:spacing w:after="120" w:before="240"/>
      </w:pPr>
      <w:r>
        <w:t xml:space="preserve">Mentions et contenus à intégrer</w:t>
      </w:r>
    </w:p>
    <w:p>
      <w:pPr>
        <w:spacing w:after="140"/>
        <w:jc w:val="left"/>
      </w:pPr>
      <w:r>
        <w:t xml:space="preserve">Les lignes du devis doivent décrire précisément les prestations : désignation, quantité, unité, prix unitaire et montant total. Il est recommandé d’ajouter, lorsque nécessaire, les délais d’exécution, les frais de déplacement, les exclusions éventuelles et les hypothèses de réalisation pour éviter toute ambiguïté.</w:t>
      </w:r>
    </w:p>
    <w:p>
      <w:pPr>
        <w:spacing w:after="140"/>
        <w:jc w:val="left"/>
      </w:pPr>
      <w:r>
        <w:t xml:space="preserve">Pour un auto-entrepreneur non assujetti à la TVA, la formule usuelle à faire figurer est : « TVA non applicable, art. 293 B du CGI ». Le devis doit également indiquer sa durée de validité, par exemple 30 jours, ainsi que les conditions de règlement : paiement comptant, acompte à la commande, échéancier ou solde à la livraison.</w:t>
      </w:r>
    </w:p>
    <w:p>
      <w:pPr>
        <w:spacing w:after="140"/>
        <w:jc w:val="left"/>
      </w:pPr>
      <w:r>
        <w:t xml:space="preserve">Si un acompte est demandé, le pourcentage ou le montant doit être clairement précisé. Il est aussi utile de mentionner les conditions d’annulation, le point de départ des travaux ou de la mission après réception du devis signé, et, pour les prestations longues, les conditions de révision ou de facturation complémentaire en cas de demande hors périmètre.</w:t>
      </w:r>
    </w:p>
    <w:p>
      <w:pPr>
        <w:pStyle w:val="Heading1"/>
        <w:spacing w:after="120" w:before="240"/>
      </w:pPr>
      <w:r>
        <w:t xml:space="preserve">Exemple de trame prêt à remplir</w:t>
      </w:r>
    </w:p>
    <w:p>
      <w:pPr>
        <w:spacing w:after="140"/>
        <w:jc w:val="left"/>
      </w:pPr>
      <w:r>
        <w:t xml:space="preserve">En-tête : DEVIS n° [DEV-2025-001] — Date : [JJ/MM/AAAA] — Validité : [30 jours]. Émetteur : [Nom / Nom commercial], [Adresse], SIRET : [numéro], Email : [email], Téléphone : [numéro]. Client : [Nom du client ou société], [Adresse], Contact : [nom], Email : [email]. Objet : [Exemple : prestation de création de site vitrine / travaux de peinture / intervention de maintenance].</w:t>
      </w:r>
    </w:p>
    <w:p>
      <w:pPr>
        <w:spacing w:after="140"/>
        <w:jc w:val="left"/>
      </w:pPr>
      <w:r>
        <w:t xml:space="preserve">Tableau conseillé : Colonnes « Désignation », « Qté », « Unité », « Prix unitaire », « Montant ». Exemple de lignes : [Prestation 1] — [1] — [forfait] — [500,00 €] — [500,00 €] ; [Prestation 2] — [2] — [heure] — [60,00 €] — [120,00 €] ; [Frais de déplacement] — [1] — [forfait] — [30,00 €] — [30,00 €]. Total : [650,00 €]. Ajouter si applicable : « TVA non applicable, art. 293 B du CGI ».</w:t>
      </w:r>
    </w:p>
    <w:p>
      <w:pPr>
        <w:spacing w:after="140"/>
        <w:jc w:val="left"/>
      </w:pPr>
      <w:r>
        <w:t xml:space="preserve">Bloc de bas de page : Acompte à la commande : [30 %], soit [195,00 €]. Solde à régler à [réception / fin de prestation / livraison]. Délai d’exécution estimé : [x jours]. Acceptation : « Bon pour accord », date, nom, signature du client. Option utile : une note indiquant que toute demande supplémentaire fera l’objet d’un devis complémentaire.</w:t>
      </w:r>
    </w:p>
    <w:p>
      <w:pPr>
        <w:pStyle w:val="Heading1"/>
        <w:spacing w:after="120" w:before="240"/>
      </w:pPr>
      <w:r>
        <w:t xml:space="preserve">Bonnes pratiques de mise en forme et d’usage</w:t>
      </w:r>
    </w:p>
    <w:p>
      <w:pPr>
        <w:spacing w:after="140"/>
        <w:jc w:val="left"/>
      </w:pPr>
      <w:r>
        <w:t xml:space="preserve">Pour un document exploitable au quotidien, privilégier une présentation sobre avec logo, coordonnées visibles, numérotation cohérente et tableau facile à lire. Une totalisation automatique est recommandée dans un tableur ou un outil de devis afin de limiter les erreurs de calcul et de gagner du temps lors des adaptations.</w:t>
      </w:r>
    </w:p>
    <w:p>
      <w:pPr>
        <w:spacing w:after="140"/>
        <w:jc w:val="left"/>
      </w:pPr>
      <w:r>
        <w:t xml:space="preserve">Le niveau de détail doit être suffisant pour rassurer le client sans alourdir inutilement le document. Pour les artisans et métiers techniques, détailler les matériaux, unités et conditions d’intervention ; pour les prestations intellectuelles, clarifier le périmètre, les livrables et le nombre d’allers-retours inclus. Conserver une archive datée de chaque devis envoyé et signé.</w:t>
      </w:r>
    </w:p>
    <w:p>
      <w:pPr>
        <w:pStyle w:val="Heading1"/>
        <w:spacing w:after="120" w:before="240"/>
      </w:pPr>
      <w:r>
        <w:t xml:space="preserve">Prochaine étape recommandée</w:t>
      </w:r>
    </w:p>
    <w:p>
      <w:pPr>
        <w:spacing w:after="140"/>
        <w:jc w:val="left"/>
      </w:pPr>
      <w:r>
        <w:t xml:space="preserve">Créer immédiatement une version exploitable du modèle dans Word, Google Docs, Excel ou un logiciel de facturation, avec champs variables pour les coordonnées, le numéro de devis, les lignes de prestation, l’acompte et la mention TVA. Prévoir une version PDF pour l’envoi client et une version modifiable pour les futures adaptations.</w:t>
      </w:r>
    </w:p>
    <w:p>
      <w:pPr>
        <w:spacing w:after="140"/>
        <w:jc w:val="left"/>
      </w:pPr>
      <w:r>
        <w:t xml:space="preserve">Pour finaliser un livrable opérationnel, la recommandation est de produire un modèle unique en marque blanche avec : en-tête professionnel, tableau préformaté, calcul automatique des totaux, bloc de conditions de paiement, durée de validité et zone de signature. Une relecture finale des mentions légales et des conditions commerciales propres à l’activité est conseillée avant diffusion.</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auto-entrepreneur conforme en France</dc:title>
  <dc:creator>秒搭</dc:creator>
  <dc:description>Ce document propose une trame claire et réutilisable de devis conforme aux usages en France pour les auto-entrepreneurs. Il couvre la structure attendue, les mentions essentielles, un exemple de contenu à insérer dans le document, ainsi que des recommandations pratiques pour sécuriser l’acceptation client et faciliter la facturation.</dc:description>
  <cp:lastModifiedBy>Un-named</cp:lastModifiedBy>
  <cp:revision>1</cp:revision>
  <dcterms:created xsi:type="dcterms:W3CDTF">2026-03-17T15:06:36.325Z</dcterms:created>
  <dcterms:modified xsi:type="dcterms:W3CDTF">2026-03-17T15:06:36.325Z</dcterms:modified>
</cp:coreProperties>
</file>

<file path=docProps/custom.xml><?xml version="1.0" encoding="utf-8"?>
<Properties xmlns="http://schemas.openxmlformats.org/officeDocument/2006/custom-properties" xmlns:vt="http://schemas.openxmlformats.org/officeDocument/2006/docPropsVTypes"/>
</file>