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Exemple de facture avec mentions obligatoires en France</w:t>
      </w:r>
    </w:p>
    <w:p>
      <w:pPr>
        <w:spacing w:after="160"/>
      </w:pPr>
      <w:r>
        <w:rPr>
          <w:i/>
          <w:iCs/>
          <w:color w:val="475569"/>
        </w:rPr>
        <w:t xml:space="preserve">Modèle réutilisable pour indépendants, PME, cabinets et commerçants</w:t>
      </w:r>
    </w:p>
    <w:p>
      <w:pPr>
        <w:spacing w:after="240"/>
      </w:pPr>
      <w:r>
        <w:rPr>
          <w:b/>
          <w:bCs/>
        </w:rPr>
        <w:t xml:space="preserve">Ce document propose un exemple de facture conforme aux usages français, avec les mentions obligatoires, une structure de mise en page sobre et un contenu directement réutilisable. Il peut servir de base pour un modèle Word, PDF ou outil de facturation, en intégrant la numérotation, les informations de TVA, les conditions de paiement, les pénalités de retard et l’indemnité forfaitaire de recouvrement.</w:t>
      </w:r>
    </w:p>
    <w:p>
      <w:pPr>
        <w:pStyle w:val="Heading1"/>
        <w:spacing w:after="120" w:before="120"/>
      </w:pPr>
      <w:r>
        <w:t xml:space="preserve">Objectif du document</w:t>
      </w:r>
    </w:p>
    <w:p>
      <w:pPr>
        <w:spacing w:after="140"/>
        <w:jc w:val="left"/>
      </w:pPr>
      <w:r>
        <w:t xml:space="preserve">Ce modèle a pour but de fournir une facture claire, professionnelle et exploitable immédiatement dans un contexte français. Il s’adresse aux indépendants, auto-entrepreneurs, TPE, PME, cabinets et commerçants souhaitant disposer d’un exemple fiable pour émettre leurs factures clients.</w:t>
      </w:r>
    </w:p>
    <w:p>
      <w:pPr>
        <w:spacing w:after="140"/>
        <w:jc w:val="left"/>
      </w:pPr>
      <w:r>
        <w:t xml:space="preserve">Le document doit pouvoir être décliné en version PDF, traitement de texte ou logiciel de facturation, tout en respectant les pratiques françaises de présentation, de numérotation chronologique et d’affichage des montants hors taxes, TVA et toutes taxes comprises.</w:t>
      </w:r>
    </w:p>
    <w:p>
      <w:pPr>
        <w:pStyle w:val="Heading1"/>
        <w:spacing w:after="120" w:before="240"/>
      </w:pPr>
      <w:r>
        <w:t xml:space="preserve">Mentions obligatoires à faire figurer</w:t>
      </w:r>
    </w:p>
    <w:p>
      <w:pPr>
        <w:spacing w:after="140"/>
        <w:jc w:val="left"/>
      </w:pPr>
      <w:r>
        <w:t xml:space="preserve">La facture doit comporter au minimum : la date d’émission, un numéro de facture unique suivant une séquence chronologique continue, l’identité du vendeur ou prestataire (dénomination, adresse du siège, forme juridique le cas échéant, numéro SIREN ou SIRET, RCS ou RM si applicable), ainsi que l’identité du client avec son nom ou sa raison sociale et son adresse de facturation.</w:t>
      </w:r>
    </w:p>
    <w:p>
      <w:pPr>
        <w:spacing w:after="140"/>
        <w:jc w:val="left"/>
      </w:pPr>
      <w:r>
        <w:t xml:space="preserve">Doivent également figurer : la date de la vente ou de la prestation si elle diffère de la date d’émission, la désignation précise des produits ou services, la quantité, le prix unitaire HT, les éventuelles remises, le total HT, le ou les taux de TVA applicables, le montant de TVA, le total TTC et la date d’échéance du paiement.</w:t>
      </w:r>
    </w:p>
    <w:p>
      <w:pPr>
        <w:spacing w:after="140"/>
        <w:jc w:val="left"/>
      </w:pPr>
      <w:r>
        <w:t xml:space="preserve">La facture doit enfin inclure les conditions de règlement, le taux ou les modalités des pénalités exigibles en cas de retard de paiement, ainsi que la mention de l’indemnité forfaitaire pour frais de recouvrement de 40 euros due entre professionnels. En cas de franchise en base, la mention « TVA non applicable, art. 293 B du CGI » doit remplacer l’affichage d’un montant de TVA.</w:t>
      </w:r>
    </w:p>
    <w:p>
      <w:pPr>
        <w:pStyle w:val="Heading1"/>
        <w:spacing w:after="120" w:before="240"/>
      </w:pPr>
      <w:r>
        <w:t xml:space="preserve">Structure recommandée de la facture</w:t>
      </w:r>
    </w:p>
    <w:p>
      <w:pPr>
        <w:spacing w:after="140"/>
        <w:jc w:val="left"/>
      </w:pPr>
      <w:r>
        <w:t xml:space="preserve">En en-tête, prévoir à gauche l’identité complète de l’émetteur avec coordonnées, SIRET et éventuels identifiants légaux, et à droite le titre « FACTURE », le numéro de facture, la date d’émission et la date d’échéance. Juste en dessous, insérer un bloc « Facturé à » reprenant les informations du client.</w:t>
      </w:r>
    </w:p>
    <w:p>
      <w:pPr>
        <w:spacing w:after="140"/>
        <w:jc w:val="left"/>
      </w:pPr>
      <w:r>
        <w:t xml:space="preserve">Au centre de la page, utiliser un tableau de facturation avec des colonnes de type : Référence, Désignation, Quantité, Prix unitaire HT, TVA, Montant HT. Sous le tableau, intégrer un bloc de synthèse indiquant sous-total HT, remises, total HT, TVA par taux si nécessaire, puis total TTC clairement mis en avant.</w:t>
      </w:r>
    </w:p>
    <w:p>
      <w:pPr>
        <w:spacing w:after="140"/>
        <w:jc w:val="left"/>
      </w:pPr>
      <w:r>
        <w:t xml:space="preserve">En pied de page, ajouter un bloc de paiement mentionnant le mode de règlement, l’IBAN si virement, les délais convenus, les pénalités de retard et l’indemnité forfaitaire de recouvrement. Cette zone doit rester lisible et standardisée pour être facilement contrôlée et archivée.</w:t>
      </w:r>
    </w:p>
    <w:p>
      <w:pPr>
        <w:pStyle w:val="Heading1"/>
        <w:spacing w:after="120" w:before="240"/>
      </w:pPr>
      <w:r>
        <w:t xml:space="preserve">Exemple de contenu prêt à l’emploi</w:t>
      </w:r>
    </w:p>
    <w:p>
      <w:pPr>
        <w:spacing w:after="140"/>
        <w:jc w:val="left"/>
      </w:pPr>
      <w:r>
        <w:t xml:space="preserve">Émetteur : DUPONT CONSEIL SAS, 15 rue des Lilas, 75011 Paris, SIRET 123 456 789 00012, RCS Paris 123 456 789, TVA intracommunautaire FR12 123456789. Client : SARL Martin Bâtiment, 8 avenue Victor Hugo, 69006 Lyon. Facture n° FAC-2025-0015. Date d’émission : 15/03/2025. Date d’échéance : 14/04/2025.</w:t>
      </w:r>
    </w:p>
    <w:p>
      <w:pPr>
        <w:spacing w:after="140"/>
        <w:jc w:val="left"/>
      </w:pPr>
      <w:r>
        <w:t xml:space="preserve">Ligne de facturation : Audit administratif trimestriel — Quantité : 1 — Prix unitaire HT : 850,00 € — TVA 20 % — Montant HT : 850,00 €. Total HT : 850,00 €. TVA 20 % : 170,00 €. Total TTC : 1 020,00 €.</w:t>
      </w:r>
    </w:p>
    <w:p>
      <w:pPr>
        <w:spacing w:after="140"/>
        <w:jc w:val="left"/>
      </w:pPr>
      <w:r>
        <w:t xml:space="preserve">Conditions de paiement : règlement par virement bancaire à 30 jours fin de mois. En cas de retard de paiement, application de pénalités calculées au taux de 3 fois le taux d’intérêt légal, ainsi qu’une indemnité forfaitaire pour frais de recouvrement de 40 €. Pour un auto-entrepreneur ou une entreprise en franchise en base, remplacer la ligne TVA par la mention : « TVA non applicable, art. 293 B du CGI ».</w:t>
      </w:r>
    </w:p>
    <w:p>
      <w:pPr>
        <w:pStyle w:val="Heading1"/>
        <w:spacing w:after="120" w:before="240"/>
      </w:pPr>
      <w:r>
        <w:t xml:space="preserve">Points de conformité et variantes courantes</w:t>
      </w:r>
    </w:p>
    <w:p>
      <w:pPr>
        <w:spacing w:after="140"/>
        <w:jc w:val="left"/>
      </w:pPr>
      <w:r>
        <w:t xml:space="preserve">La numérotation doit être unique, sans rupture ni doublon, selon une logique simple telle que FAC-AAAA-0001. Les montants doivent être exprimés en euros avec une présentation cohérente, idéalement à deux décimales. Pour les clients professionnels situés dans l’Union européenne, il peut être nécessaire d’ajouter les numéros de TVA intracommunautaire et les mentions adaptées selon le régime applicable.</w:t>
      </w:r>
    </w:p>
    <w:p>
      <w:pPr>
        <w:spacing w:after="140"/>
        <w:jc w:val="left"/>
      </w:pPr>
      <w:r>
        <w:t xml:space="preserve">Certaines activités peuvent nécessiter des mentions complémentaires, par exemple une assurance professionnelle, des conditions d’escompte, l’autoliquidation de TVA, ou des références à un devis ou bon de commande. Le modèle doit donc être pensé comme une base standard, avec des champs activables selon le statut juridique et le régime fiscal de l’émetteur.</w:t>
      </w:r>
    </w:p>
    <w:p>
      <w:pPr>
        <w:pStyle w:val="Heading1"/>
        <w:spacing w:after="120" w:before="240"/>
      </w:pPr>
      <w:r>
        <w:t xml:space="preserve">Recommandation et prochaine étape</w:t>
      </w:r>
    </w:p>
    <w:p>
      <w:pPr>
        <w:spacing w:after="140"/>
        <w:jc w:val="left"/>
      </w:pPr>
      <w:r>
        <w:t xml:space="preserve">Transformer ce contenu en modèle opérationnel d’une page, avec zones éditables fixes : en-tête entreprise, bloc client, tableau de lignes, récapitulatif TVA et bloc de règlement. Prévoir deux versions prêtes à l’emploi : une version assujettie à la TVA et une version en franchise en base pour les auto-entrepreneurs.</w:t>
      </w:r>
    </w:p>
    <w:p>
      <w:pPr>
        <w:spacing w:after="140"/>
        <w:jc w:val="left"/>
      </w:pPr>
      <w:r>
        <w:t xml:space="preserve">Avant diffusion, faire relire le modèle par l’expert-comptable ou le conseil habituel de l’entreprise afin de valider les mentions spécifiques au statut, au secteur d’activité et aux conditions de paiement pratiquées. Une fois validé, exporter le document en Word et PDF pour un usage quotidien.</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de facture avec mentions obligatoires en France</dc:title>
  <dc:creator>秒搭</dc:creator>
  <dc:description>Ce document propose un exemple de facture conforme aux usages français, avec les mentions obligatoires, une structure de mise en page sobre et un contenu directement réutilisable. Il peut servir de base pour un modèle Word, PDF ou outil de facturation, en intégrant la numérotation, les informations de TVA, les conditions de paiement, les pénalités de retard et l’indemnité forfaitaire de recouvrement.</dc:description>
  <cp:lastModifiedBy>Un-named</cp:lastModifiedBy>
  <cp:revision>1</cp:revision>
  <dcterms:created xsi:type="dcterms:W3CDTF">2026-03-17T16:52:12.393Z</dcterms:created>
  <dcterms:modified xsi:type="dcterms:W3CDTF">2026-03-17T16:52:12.393Z</dcterms:modified>
</cp:coreProperties>
</file>

<file path=docProps/custom.xml><?xml version="1.0" encoding="utf-8"?>
<Properties xmlns="http://schemas.openxmlformats.org/officeDocument/2006/custom-properties" xmlns:vt="http://schemas.openxmlformats.org/officeDocument/2006/docPropsVTypes"/>
</file>